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1" w:type="pct"/>
        <w:tblCellSpacing w:w="15" w:type="dxa"/>
        <w:tblInd w:w="-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1"/>
        <w:gridCol w:w="4025"/>
      </w:tblGrid>
      <w:tr w:rsidR="002B03F6" w:rsidRPr="00542E55" w:rsidTr="00821B13">
        <w:trPr>
          <w:tblCellSpacing w:w="15" w:type="dxa"/>
        </w:trPr>
        <w:tc>
          <w:tcPr>
            <w:tcW w:w="298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3F6" w:rsidRPr="00821B13" w:rsidRDefault="00821B13" w:rsidP="0082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21B13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ПРИНЯТО</w:t>
            </w:r>
            <w:r w:rsidRPr="00821B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B03F6" w:rsidRPr="00A01DED" w:rsidRDefault="002B03F6" w:rsidP="0082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01D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общем </w:t>
            </w:r>
            <w:r w:rsidRPr="00A01DE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собрании </w:t>
            </w: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работников организации</w:t>
            </w:r>
          </w:p>
          <w:p w:rsidR="00542E55" w:rsidRPr="00542E55" w:rsidRDefault="002B03F6" w:rsidP="00542E5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Протокол  № </w:t>
            </w:r>
            <w:r w:rsidR="00542E55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 от 20.02.2025 г.</w:t>
            </w:r>
          </w:p>
          <w:p w:rsidR="002B03F6" w:rsidRPr="008B02E2" w:rsidRDefault="002B03F6" w:rsidP="0082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1B13" w:rsidRPr="00821B13" w:rsidRDefault="00821B13" w:rsidP="00821B13">
            <w:pPr>
              <w:pStyle w:val="1"/>
              <w:ind w:right="-144"/>
              <w:rPr>
                <w:rStyle w:val="a3"/>
                <w:color w:val="auto"/>
                <w:sz w:val="24"/>
                <w:szCs w:val="24"/>
              </w:rPr>
            </w:pPr>
            <w:r w:rsidRPr="00821B13">
              <w:rPr>
                <w:rStyle w:val="a3"/>
                <w:color w:val="auto"/>
                <w:sz w:val="24"/>
                <w:szCs w:val="24"/>
              </w:rPr>
              <w:t xml:space="preserve">УТВЕРЖДЕНО </w:t>
            </w:r>
          </w:p>
          <w:p w:rsidR="00821B13" w:rsidRPr="00821B13" w:rsidRDefault="00821B13" w:rsidP="00821B13">
            <w:pPr>
              <w:pStyle w:val="1"/>
              <w:ind w:right="-144"/>
              <w:rPr>
                <w:rStyle w:val="a3"/>
                <w:color w:val="auto"/>
                <w:sz w:val="24"/>
                <w:szCs w:val="24"/>
              </w:rPr>
            </w:pPr>
            <w:r w:rsidRPr="00821B13">
              <w:rPr>
                <w:rStyle w:val="a3"/>
                <w:color w:val="auto"/>
                <w:sz w:val="24"/>
                <w:szCs w:val="24"/>
              </w:rPr>
              <w:t xml:space="preserve">приказом заведующего </w:t>
            </w:r>
          </w:p>
          <w:p w:rsidR="00821B13" w:rsidRDefault="00821B13" w:rsidP="00821B13">
            <w:pPr>
              <w:pStyle w:val="1"/>
              <w:ind w:right="-144"/>
              <w:rPr>
                <w:rStyle w:val="a3"/>
                <w:color w:val="auto"/>
                <w:sz w:val="24"/>
                <w:szCs w:val="24"/>
              </w:rPr>
            </w:pPr>
            <w:r w:rsidRPr="00821B13">
              <w:rPr>
                <w:rStyle w:val="a3"/>
                <w:color w:val="auto"/>
                <w:sz w:val="24"/>
                <w:szCs w:val="24"/>
              </w:rPr>
              <w:t>МБДОУ детский сад "Солнышко"</w:t>
            </w:r>
          </w:p>
          <w:p w:rsidR="00542E55" w:rsidRPr="00821B13" w:rsidRDefault="00542E55" w:rsidP="00821B13">
            <w:pPr>
              <w:pStyle w:val="1"/>
              <w:ind w:right="-144"/>
              <w:rPr>
                <w:rStyle w:val="a3"/>
                <w:color w:val="auto"/>
                <w:sz w:val="24"/>
                <w:szCs w:val="24"/>
              </w:rPr>
            </w:pPr>
            <w:r>
              <w:rPr>
                <w:rStyle w:val="a3"/>
                <w:color w:val="auto"/>
                <w:sz w:val="24"/>
                <w:szCs w:val="24"/>
              </w:rPr>
              <w:t>№ 13/1 от 21.02.2025 г.</w:t>
            </w:r>
            <w:bookmarkStart w:id="0" w:name="_GoBack"/>
            <w:bookmarkEnd w:id="0"/>
          </w:p>
          <w:p w:rsidR="00542E55" w:rsidRPr="00821B13" w:rsidRDefault="00542E55" w:rsidP="00542E55">
            <w:pPr>
              <w:pStyle w:val="1"/>
              <w:ind w:right="-144"/>
              <w:rPr>
                <w:sz w:val="24"/>
                <w:szCs w:val="24"/>
              </w:rPr>
            </w:pPr>
            <w:r>
              <w:rPr>
                <w:rStyle w:val="a3"/>
                <w:color w:val="auto"/>
                <w:sz w:val="24"/>
                <w:szCs w:val="24"/>
              </w:rPr>
              <w:t>Т.Н. Абрамова</w:t>
            </w:r>
          </w:p>
          <w:p w:rsidR="002B03F6" w:rsidRPr="00821B13" w:rsidRDefault="002B03F6" w:rsidP="00821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B03F6" w:rsidRPr="00A01DED" w:rsidRDefault="002B03F6" w:rsidP="00197235">
      <w:pPr>
        <w:spacing w:after="0" w:line="240" w:lineRule="auto"/>
        <w:rPr>
          <w:rStyle w:val="a3"/>
          <w:rFonts w:ascii="Times New Roman" w:hAnsi="Times New Roman"/>
          <w:bCs/>
          <w:color w:val="auto"/>
          <w:sz w:val="24"/>
          <w:szCs w:val="24"/>
          <w:lang w:val="ru-RU"/>
        </w:rPr>
      </w:pPr>
    </w:p>
    <w:p w:rsidR="002B03F6" w:rsidRPr="006B1261" w:rsidRDefault="002B03F6" w:rsidP="006B1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1261">
        <w:rPr>
          <w:rStyle w:val="a3"/>
          <w:rFonts w:ascii="Times New Roman" w:hAnsi="Times New Roman"/>
          <w:bCs/>
          <w:color w:val="auto"/>
          <w:sz w:val="24"/>
          <w:szCs w:val="24"/>
          <w:lang w:val="ru-RU"/>
        </w:rPr>
        <w:t>ПОЛОЖЕНИЕ</w:t>
      </w:r>
    </w:p>
    <w:p w:rsidR="002B03F6" w:rsidRPr="006B1261" w:rsidRDefault="002B03F6" w:rsidP="006B12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1261">
        <w:rPr>
          <w:rFonts w:ascii="Times New Roman" w:hAnsi="Times New Roman"/>
          <w:b/>
          <w:sz w:val="24"/>
          <w:szCs w:val="24"/>
          <w:lang w:val="ru-RU"/>
        </w:rPr>
        <w:t>об Управляющем совете образовательной организации</w:t>
      </w:r>
    </w:p>
    <w:p w:rsidR="002B03F6" w:rsidRPr="006B1261" w:rsidRDefault="002B03F6" w:rsidP="006B126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/>
          <w:b/>
          <w:spacing w:val="-1"/>
          <w:w w:val="91"/>
          <w:sz w:val="24"/>
          <w:szCs w:val="24"/>
          <w:lang w:val="ru-RU"/>
        </w:rPr>
      </w:pPr>
    </w:p>
    <w:p w:rsidR="002B03F6" w:rsidRPr="006B1261" w:rsidRDefault="002B03F6" w:rsidP="006B1261">
      <w:pPr>
        <w:shd w:val="clear" w:color="auto" w:fill="FFFFFF"/>
        <w:tabs>
          <w:tab w:val="left" w:pos="289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smartTag w:uri="urn:schemas-microsoft-com:office:smarttags" w:element="place">
        <w:r w:rsidRPr="006B1261">
          <w:rPr>
            <w:rFonts w:ascii="Times New Roman" w:hAnsi="Times New Roman"/>
            <w:b/>
            <w:spacing w:val="-1"/>
            <w:w w:val="91"/>
            <w:sz w:val="24"/>
            <w:szCs w:val="24"/>
          </w:rPr>
          <w:t>I</w:t>
        </w:r>
        <w:r w:rsidRPr="006B1261">
          <w:rPr>
            <w:rFonts w:ascii="Times New Roman" w:hAnsi="Times New Roman"/>
            <w:b/>
            <w:spacing w:val="-1"/>
            <w:w w:val="91"/>
            <w:sz w:val="24"/>
            <w:szCs w:val="24"/>
            <w:lang w:val="ru-RU"/>
          </w:rPr>
          <w:t>.</w:t>
        </w:r>
      </w:smartTag>
      <w:r w:rsidRPr="006B1261">
        <w:rPr>
          <w:rFonts w:ascii="Times New Roman" w:hAnsi="Times New Roman"/>
          <w:b/>
          <w:spacing w:val="-1"/>
          <w:w w:val="91"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2B03F6" w:rsidRPr="006B1261" w:rsidRDefault="002B03F6" w:rsidP="006B1261">
      <w:pPr>
        <w:shd w:val="clear" w:color="auto" w:fill="FFFFFF"/>
        <w:tabs>
          <w:tab w:val="left" w:pos="2894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B03F6" w:rsidRPr="006B1261" w:rsidSect="0056580A">
          <w:pgSz w:w="11909" w:h="16834" w:code="9"/>
          <w:pgMar w:top="851" w:right="851" w:bottom="567" w:left="1134" w:header="720" w:footer="720" w:gutter="0"/>
          <w:cols w:space="60"/>
          <w:noEndnote/>
        </w:sectPr>
      </w:pPr>
    </w:p>
    <w:p w:rsidR="002B03F6" w:rsidRPr="006B1261" w:rsidRDefault="002B03F6" w:rsidP="006B1261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Style w:val="a3"/>
          <w:rFonts w:ascii="Times New Roman" w:hAnsi="Times New Roman"/>
          <w:b w:val="0"/>
          <w:bCs/>
          <w:color w:val="auto"/>
          <w:sz w:val="24"/>
          <w:szCs w:val="24"/>
          <w:lang w:val="ru-RU"/>
        </w:rPr>
        <w:t xml:space="preserve">1.1. </w:t>
      </w:r>
      <w:r w:rsidRPr="006B1261">
        <w:rPr>
          <w:rStyle w:val="a3"/>
          <w:rFonts w:ascii="Times New Roman" w:hAnsi="Times New Roman"/>
          <w:b w:val="0"/>
          <w:bCs/>
          <w:color w:val="auto"/>
          <w:sz w:val="24"/>
          <w:szCs w:val="24"/>
          <w:lang w:val="ru-RU"/>
        </w:rPr>
        <w:t>Данное Положение</w:t>
      </w:r>
      <w:r w:rsidRPr="006B126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разработано для Муниципального бюджетного дошкольного образовательного учреждения детский сад «Солнышко» Илекского района Оренбургской области (далее - ДОО).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1.2.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Управляющий совет образовательной организации (далее - Совет) </w:t>
      </w:r>
      <w:r w:rsidRPr="006B1261">
        <w:rPr>
          <w:rFonts w:ascii="Times New Roman" w:hAnsi="Times New Roman"/>
          <w:sz w:val="24"/>
          <w:szCs w:val="24"/>
          <w:lang w:val="ru-RU"/>
        </w:rPr>
        <w:t>создается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д</w:t>
      </w:r>
      <w:r w:rsidRPr="006B1261">
        <w:rPr>
          <w:rFonts w:ascii="Times New Roman" w:hAnsi="Times New Roman"/>
          <w:sz w:val="24"/>
          <w:szCs w:val="24"/>
          <w:lang w:val="ru-RU"/>
        </w:rPr>
        <w:t>ля развития самоуправления, расширения коллегиальных, демократических форм управления и решения вопросов, способствующих организации образовательного процесса.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1.3.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Совет осуществляет свою деятельность в соответствии с законами и иными нормативными правовыми актами Российской Федерации, субъекта Российской Федерации, органов местного самоуправления, Уставом образовательной организации, а также иными локальными нормативными актами ДОО.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1.4.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1.5.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Уставом образовательной организации предусматривается:</w:t>
      </w:r>
    </w:p>
    <w:p w:rsidR="002B03F6" w:rsidRPr="006B1261" w:rsidRDefault="002B03F6" w:rsidP="00F25EB7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360" w:right="24" w:firstLine="12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а) численность Совета;</w:t>
      </w:r>
    </w:p>
    <w:p w:rsidR="002B03F6" w:rsidRPr="006B1261" w:rsidRDefault="002B03F6" w:rsidP="00F25EB7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360" w:right="24" w:firstLine="12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б) компетенция Совета.</w:t>
      </w:r>
    </w:p>
    <w:p w:rsidR="002B03F6" w:rsidRPr="006B1261" w:rsidRDefault="002B03F6" w:rsidP="008470E9">
      <w:pPr>
        <w:numPr>
          <w:ilvl w:val="12"/>
          <w:numId w:val="0"/>
        </w:numPr>
        <w:pBdr>
          <w:bottom w:val="single" w:sz="6" w:space="1" w:color="FFFFFF"/>
        </w:pBdr>
        <w:shd w:val="solid" w:color="FFFFFF" w:fill="auto"/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1.6.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Члены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Управляющего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Совета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работают безвозмездно, на добровольной основе.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 w:hanging="360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1261">
        <w:rPr>
          <w:rFonts w:ascii="Times New Roman" w:hAnsi="Times New Roman"/>
          <w:b/>
          <w:color w:val="000000"/>
          <w:spacing w:val="-1"/>
          <w:w w:val="91"/>
          <w:sz w:val="24"/>
          <w:szCs w:val="24"/>
          <w:lang w:val="ru-RU"/>
        </w:rPr>
        <w:t xml:space="preserve">П. </w:t>
      </w:r>
      <w:r w:rsidRPr="006B1261">
        <w:rPr>
          <w:rFonts w:ascii="Times New Roman" w:hAnsi="Times New Roman"/>
          <w:b/>
          <w:sz w:val="24"/>
          <w:szCs w:val="24"/>
          <w:lang w:val="ru-RU"/>
        </w:rPr>
        <w:t>Структура Совета, порядок его формирования</w:t>
      </w: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03F6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2.1.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В состав Совета входят члены, избираемые </w:t>
      </w:r>
      <w:r w:rsidRPr="006B1261">
        <w:rPr>
          <w:rFonts w:ascii="Times New Roman" w:hAnsi="Times New Roman"/>
          <w:sz w:val="24"/>
          <w:szCs w:val="24"/>
          <w:lang w:val="ru-RU"/>
        </w:rPr>
        <w:t>из числа руководства и работников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бразовательной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организации.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2.2.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В состав Совета также могут входить представители родительской общественности и первичной профсоюзной организации.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2.3.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По решению Совета в его состав также могут быть приглашены и включены граждане, чья профессиональная и (или) общественная деятельность, знания, возможности могут позитивным образом содействовать функционированию и развитию образовательной организации (кооптированные члены Совета).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2.4.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Общая численность Совета определяется Уставом образовательной организации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 в количестве не менее 5 человек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2.5. </w:t>
      </w:r>
      <w:r w:rsidRPr="006B1261">
        <w:rPr>
          <w:rFonts w:ascii="Times New Roman" w:hAnsi="Times New Roman"/>
          <w:sz w:val="24"/>
          <w:szCs w:val="24"/>
          <w:lang w:val="ru-RU"/>
        </w:rPr>
        <w:t>Члены Управляющего совета из числа работников организации избираются прямым и открытым голосованием на Общем собрании работников Организации.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152"/>
          <w:tab w:val="left" w:pos="4862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2.6.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Представители родительской общественности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 избираются прямым и открытым голосованием на </w:t>
      </w:r>
      <w:r>
        <w:rPr>
          <w:rFonts w:ascii="Times New Roman" w:hAnsi="Times New Roman"/>
          <w:sz w:val="24"/>
          <w:szCs w:val="24"/>
          <w:lang w:val="ru-RU"/>
        </w:rPr>
        <w:t>заседании родительского комитета организации</w:t>
      </w:r>
      <w:r w:rsidRPr="006B1261">
        <w:rPr>
          <w:rFonts w:ascii="Times New Roman" w:hAnsi="Times New Roman"/>
          <w:sz w:val="24"/>
          <w:szCs w:val="24"/>
          <w:lang w:val="ru-RU"/>
        </w:rPr>
        <w:t>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080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 xml:space="preserve">2.7. Совет считается сформированным и приступает к 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 xml:space="preserve">осуществлению своих полномочий с момента издания приказа руководителем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образовательной организации об утверждении состава Управляющего совета.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1080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1261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6B1261">
        <w:rPr>
          <w:rFonts w:ascii="Times New Roman" w:hAnsi="Times New Roman"/>
          <w:b/>
          <w:color w:val="000000"/>
          <w:sz w:val="24"/>
          <w:szCs w:val="24"/>
          <w:lang w:val="ru-RU"/>
        </w:rPr>
        <w:t>. Компетенция Управляющего совета</w:t>
      </w: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03F6" w:rsidRPr="006B1261" w:rsidRDefault="002B03F6" w:rsidP="002E4CD3">
      <w:pPr>
        <w:pStyle w:val="a6"/>
        <w:shd w:val="clear" w:color="auto" w:fill="FFFFFF"/>
        <w:tabs>
          <w:tab w:val="left" w:pos="811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3.1.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Управляющий Совет: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- рассматривает жалобы и обращения родителей (законных представителей) на действия (бездействие) педагогических и административных работников Организации;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- согласовывает в Организации работу общественных организаций и объединений;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lastRenderedPageBreak/>
        <w:t>- содействует привлечению внебюджетных средств для обеспечения текущей деятельности и развития Организации;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- рассматривает вопросы по соблюдению здоровых и безопасных условий воспитания в организации,  принимает меры по их улучшению;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- вносит предложения по внесению изменений и дополнений в Устав Организации;</w:t>
      </w:r>
    </w:p>
    <w:p w:rsidR="002B03F6" w:rsidRPr="006B1261" w:rsidRDefault="002B03F6" w:rsidP="002E4CD3">
      <w:pPr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- определяет критерии и показатели эффективности деятельности работников, входящих в Положение об оплате труда и стимулирование работников;</w:t>
      </w:r>
    </w:p>
    <w:p w:rsidR="002B03F6" w:rsidRPr="006B1261" w:rsidRDefault="002B03F6" w:rsidP="002E4CD3">
      <w:pPr>
        <w:pStyle w:val="ParagraphStyle"/>
        <w:tabs>
          <w:tab w:val="num" w:pos="0"/>
          <w:tab w:val="num" w:pos="426"/>
        </w:tabs>
        <w:ind w:right="24"/>
        <w:jc w:val="both"/>
        <w:rPr>
          <w:rFonts w:ascii="Times New Roman" w:hAnsi="Times New Roman" w:cs="Times New Roman"/>
        </w:rPr>
      </w:pPr>
      <w:r w:rsidRPr="006B1261">
        <w:rPr>
          <w:rFonts w:ascii="Times New Roman" w:hAnsi="Times New Roman" w:cs="Times New Roman"/>
        </w:rPr>
        <w:t xml:space="preserve">- распределяет стимулирующие выплаты работникам Организации в соответствии с показателями эффективности их деятельности. </w:t>
      </w:r>
    </w:p>
    <w:p w:rsidR="002B03F6" w:rsidRPr="006B1261" w:rsidRDefault="002B03F6" w:rsidP="002E4CD3">
      <w:pPr>
        <w:pStyle w:val="ParagraphStyle"/>
        <w:tabs>
          <w:tab w:val="num" w:pos="360"/>
          <w:tab w:val="num" w:pos="426"/>
        </w:tabs>
        <w:ind w:right="24"/>
        <w:jc w:val="both"/>
        <w:rPr>
          <w:rFonts w:ascii="Times New Roman" w:hAnsi="Times New Roman" w:cs="Times New Roman"/>
        </w:rPr>
      </w:pPr>
      <w:r w:rsidRPr="006B1261">
        <w:rPr>
          <w:rFonts w:ascii="Times New Roman" w:hAnsi="Times New Roman" w:cs="Times New Roman"/>
        </w:rPr>
        <w:t xml:space="preserve">3.2. </w:t>
      </w:r>
      <w:r w:rsidRPr="006B1261">
        <w:rPr>
          <w:rFonts w:ascii="Times New Roman" w:hAnsi="Times New Roman" w:cs="Times New Roman"/>
          <w:color w:val="000000"/>
        </w:rPr>
        <w:t>Совет р</w:t>
      </w:r>
      <w:r w:rsidRPr="006B1261">
        <w:rPr>
          <w:rFonts w:ascii="Times New Roman" w:hAnsi="Times New Roman" w:cs="Times New Roman"/>
          <w:color w:val="000000"/>
          <w:spacing w:val="1"/>
        </w:rPr>
        <w:t>егулярно информирует участников образовательного процесса о своей деятельности и принимаемых решениях.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643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3.3.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Участвует в подготовке и принимает публичный (ежегодный) отчёт руководителя о деятельности дошкольной образовательной организации.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643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3.4.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По   вопросам,   для   которых Уставом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организации</w:t>
      </w:r>
      <w:r w:rsidRPr="006B1261">
        <w:rPr>
          <w:rFonts w:ascii="Times New Roman" w:hAnsi="Times New Roman"/>
          <w:color w:val="000000"/>
          <w:spacing w:val="8"/>
          <w:sz w:val="24"/>
          <w:szCs w:val="24"/>
          <w:lang w:val="ru-RU"/>
        </w:rPr>
        <w:t xml:space="preserve"> Совету не отведены полномочия на принятие решений, решения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Совета носят рекомендательный характер.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643"/>
        </w:tabs>
        <w:spacing w:after="0" w:line="240" w:lineRule="auto"/>
        <w:ind w:left="0" w:right="24" w:hanging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B1261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6B1261">
        <w:rPr>
          <w:rFonts w:ascii="Times New Roman" w:hAnsi="Times New Roman"/>
          <w:b/>
          <w:color w:val="000000"/>
          <w:sz w:val="24"/>
          <w:szCs w:val="24"/>
          <w:lang w:val="ru-RU"/>
        </w:rPr>
        <w:t>. Организация деятельности Совета</w:t>
      </w: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B03F6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color w:val="000000"/>
          <w:spacing w:val="1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 xml:space="preserve">4.1. </w:t>
      </w:r>
      <w:r w:rsidRPr="006B1261"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 xml:space="preserve">Основные положения,  касающиеся порядка и условий деятельности 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Совета,   определяются   Уставом   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образовательной организации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.  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4.2.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Организационной формой работы Совета являются заседания, которые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проводятся по мере необходимости, но не реже четырёх раз в учебном году.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Заседания Совета созываются председателем Совета</w:t>
      </w:r>
      <w:r w:rsidRPr="006B1261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. Правом созыва заседания Совета обладают также руководитель </w:t>
      </w:r>
      <w:r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образовательной организации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4.3. 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 xml:space="preserve">На первом заседании Совета избираются председатель </w:t>
      </w:r>
      <w:r w:rsidRPr="006B1261">
        <w:rPr>
          <w:rFonts w:ascii="Times New Roman" w:hAnsi="Times New Roman"/>
          <w:color w:val="000000"/>
          <w:spacing w:val="3"/>
          <w:sz w:val="24"/>
          <w:szCs w:val="24"/>
          <w:lang w:val="ru-RU"/>
        </w:rPr>
        <w:t xml:space="preserve">и секретарь Совета, при необходимости заместитель (заместители) председателя </w:t>
      </w:r>
      <w:r w:rsidRPr="006B1261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Совета.  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8"/>
          <w:sz w:val="24"/>
          <w:szCs w:val="24"/>
          <w:lang w:val="ru-RU"/>
        </w:rPr>
        <w:t xml:space="preserve">4.4. </w:t>
      </w:r>
      <w:r w:rsidRPr="006B1261">
        <w:rPr>
          <w:rFonts w:ascii="Times New Roman" w:hAnsi="Times New Roman"/>
          <w:color w:val="000000"/>
          <w:spacing w:val="8"/>
          <w:sz w:val="24"/>
          <w:szCs w:val="24"/>
          <w:lang w:val="ru-RU"/>
        </w:rPr>
        <w:t xml:space="preserve">Заседание Совета правомочно, если на нем присутствуют не менее </w:t>
      </w: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>половины от числа членов Совета, определенного приказом руководителя образовательной организации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Заседание Совета ведет председатель, а в его отсутствие – заместитель 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председателя.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 xml:space="preserve">4.5. </w:t>
      </w:r>
      <w:r w:rsidRPr="006B1261">
        <w:rPr>
          <w:rFonts w:ascii="Times New Roman" w:hAnsi="Times New Roman"/>
          <w:color w:val="000000"/>
          <w:spacing w:val="6"/>
          <w:sz w:val="24"/>
          <w:szCs w:val="24"/>
          <w:lang w:val="ru-RU"/>
        </w:rPr>
        <w:t xml:space="preserve">Решения Совета,  как правило, принимаются большинством голосов </w:t>
      </w:r>
      <w:r w:rsidRPr="006B1261">
        <w:rPr>
          <w:rFonts w:ascii="Times New Roman" w:hAnsi="Times New Roman"/>
          <w:color w:val="000000"/>
          <w:spacing w:val="8"/>
          <w:sz w:val="24"/>
          <w:szCs w:val="24"/>
          <w:lang w:val="ru-RU"/>
        </w:rPr>
        <w:t xml:space="preserve">членов Совета, присутствующих на заседании, при открытом голосовании, и </w:t>
      </w:r>
      <w:r w:rsidRPr="006B1261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оформляются протоколом, который подписывается председателем, секретарем и членами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Совета.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907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4.6. </w:t>
      </w:r>
      <w:r w:rsidRPr="006B1261">
        <w:rPr>
          <w:rFonts w:ascii="Times New Roman" w:hAnsi="Times New Roman"/>
          <w:sz w:val="24"/>
          <w:szCs w:val="24"/>
          <w:lang w:val="ru-RU"/>
        </w:rPr>
        <w:t>Для осуществления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функций Совет вправе:</w:t>
      </w:r>
    </w:p>
    <w:p w:rsidR="002B03F6" w:rsidRPr="006B1261" w:rsidRDefault="002B03F6" w:rsidP="008470E9">
      <w:pPr>
        <w:pStyle w:val="a6"/>
        <w:numPr>
          <w:ilvl w:val="0"/>
          <w:numId w:val="41"/>
        </w:numPr>
        <w:shd w:val="clear" w:color="auto" w:fill="FFFFFF"/>
        <w:tabs>
          <w:tab w:val="left" w:pos="360"/>
        </w:tabs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приглашать на заседания Совета любых работников образовательной организации</w:t>
      </w:r>
      <w:r w:rsidRPr="006B1261">
        <w:rPr>
          <w:rFonts w:ascii="Times New Roman" w:hAnsi="Times New Roman"/>
          <w:color w:val="000000"/>
          <w:spacing w:val="2"/>
          <w:sz w:val="24"/>
          <w:szCs w:val="24"/>
          <w:lang w:val="ru-RU"/>
        </w:rPr>
        <w:t xml:space="preserve"> для получения разъяснений, консультаций, заслушивания отчетов по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вопросам, входящим в компетенцию Совета;</w:t>
      </w:r>
    </w:p>
    <w:p w:rsidR="002B03F6" w:rsidRPr="006B1261" w:rsidRDefault="002B03F6" w:rsidP="008470E9">
      <w:pPr>
        <w:pStyle w:val="a6"/>
        <w:numPr>
          <w:ilvl w:val="0"/>
          <w:numId w:val="41"/>
        </w:numPr>
        <w:shd w:val="clear" w:color="auto" w:fill="FFFFFF"/>
        <w:tabs>
          <w:tab w:val="left" w:pos="360"/>
        </w:tabs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запрашивать и получать у  руководителя </w:t>
      </w:r>
      <w:r w:rsidRPr="006B1261">
        <w:rPr>
          <w:rFonts w:ascii="Times New Roman" w:hAnsi="Times New Roman"/>
          <w:color w:val="000000"/>
          <w:spacing w:val="4"/>
          <w:sz w:val="24"/>
          <w:szCs w:val="24"/>
          <w:lang w:val="ru-RU"/>
        </w:rPr>
        <w:t xml:space="preserve">информацию, необходимую для осуществления </w:t>
      </w:r>
      <w:r w:rsidRPr="006B1261">
        <w:rPr>
          <w:rFonts w:ascii="Times New Roman" w:hAnsi="Times New Roman"/>
          <w:color w:val="000000"/>
          <w:sz w:val="24"/>
          <w:szCs w:val="24"/>
          <w:lang w:val="ru-RU"/>
        </w:rPr>
        <w:t>функций Совета, в том числе в порядке контроля за реализацией  решений Совета.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739"/>
        </w:tabs>
        <w:spacing w:after="0" w:line="240" w:lineRule="auto"/>
        <w:ind w:left="0" w:right="24" w:hanging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  <w:r w:rsidRPr="006B1261">
        <w:rPr>
          <w:rFonts w:ascii="Times New Roman" w:hAnsi="Times New Roman"/>
          <w:b/>
          <w:color w:val="000000"/>
          <w:spacing w:val="-1"/>
          <w:sz w:val="24"/>
          <w:szCs w:val="24"/>
        </w:rPr>
        <w:t>V</w:t>
      </w:r>
      <w:r w:rsidRPr="006B1261"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  <w:t>. Обязанности и ответственность Совета и его членов.</w:t>
      </w:r>
    </w:p>
    <w:p w:rsidR="002B03F6" w:rsidRPr="006B1261" w:rsidRDefault="002B03F6" w:rsidP="002E4CD3">
      <w:pPr>
        <w:shd w:val="clear" w:color="auto" w:fill="FFFFFF"/>
        <w:spacing w:after="0" w:line="240" w:lineRule="auto"/>
        <w:ind w:right="24" w:hanging="36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  <w:lang w:val="ru-RU"/>
        </w:rPr>
      </w:pP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3"/>
          <w:sz w:val="24"/>
          <w:szCs w:val="24"/>
          <w:lang w:val="ru-RU"/>
        </w:rPr>
        <w:t xml:space="preserve">5.1. </w:t>
      </w:r>
      <w:r w:rsidRPr="006B1261">
        <w:rPr>
          <w:rFonts w:ascii="Times New Roman" w:hAnsi="Times New Roman"/>
          <w:spacing w:val="3"/>
          <w:sz w:val="24"/>
          <w:szCs w:val="24"/>
          <w:lang w:val="ru-RU"/>
        </w:rPr>
        <w:t xml:space="preserve">Совет несет ответственность за своевременное принятие и выполнение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решений, входящих в его компетенцию. 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5.2. 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>Учредитель вправе распустить Совет, если Совет не проводит свои засе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softHyphen/>
      </w:r>
      <w:r w:rsidRPr="006B1261">
        <w:rPr>
          <w:rFonts w:ascii="Times New Roman" w:hAnsi="Times New Roman"/>
          <w:spacing w:val="3"/>
          <w:sz w:val="24"/>
          <w:szCs w:val="24"/>
          <w:lang w:val="ru-RU"/>
        </w:rPr>
        <w:t xml:space="preserve">дания в течение полугода, не выполняет свои функции или принимает решения, 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 xml:space="preserve">противоречащие действующему законодательству Российской Федерации,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У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 xml:space="preserve">ставу и </w:t>
      </w:r>
      <w:r w:rsidRPr="006B1261">
        <w:rPr>
          <w:rFonts w:ascii="Times New Roman" w:hAnsi="Times New Roman"/>
          <w:spacing w:val="2"/>
          <w:sz w:val="24"/>
          <w:szCs w:val="24"/>
          <w:lang w:val="ru-RU"/>
        </w:rPr>
        <w:t xml:space="preserve">иным локальным нормативным актам ДОО. В </w:t>
      </w:r>
      <w:r w:rsidRPr="006B1261">
        <w:rPr>
          <w:rFonts w:ascii="Times New Roman" w:hAnsi="Times New Roman"/>
          <w:spacing w:val="8"/>
          <w:sz w:val="24"/>
          <w:szCs w:val="24"/>
          <w:lang w:val="ru-RU"/>
        </w:rPr>
        <w:t xml:space="preserve">этом случае происходит либо новое формирование Совета по установленной 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 xml:space="preserve">процедуре, либо учредитель принимает решение о нецелесообразности </w:t>
      </w:r>
      <w:r w:rsidRPr="006B1261">
        <w:rPr>
          <w:rFonts w:ascii="Times New Roman" w:hAnsi="Times New Roman"/>
          <w:sz w:val="24"/>
          <w:szCs w:val="24"/>
          <w:lang w:val="ru-RU"/>
        </w:rPr>
        <w:t>формирования в данной организации управляющего совета на определенный срок.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5.3. </w:t>
      </w:r>
      <w:r w:rsidRPr="006B1261">
        <w:rPr>
          <w:rFonts w:ascii="Times New Roman" w:hAnsi="Times New Roman"/>
          <w:spacing w:val="2"/>
          <w:sz w:val="24"/>
          <w:szCs w:val="24"/>
          <w:lang w:val="ru-RU"/>
        </w:rPr>
        <w:t xml:space="preserve">Решения Совета, противоречащие положениям Устава, Коллективного договора и Правилам внутреннего трудового распорядка 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образовательной организации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>,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 не действительны с момента их принятия и не подлежат 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 xml:space="preserve">исполнению руководителем ДОО, его работниками и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иными участниками образовательных отношений. </w:t>
      </w:r>
    </w:p>
    <w:p w:rsidR="002B03F6" w:rsidRPr="002E4CD3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pacing w:val="1"/>
          <w:sz w:val="24"/>
          <w:szCs w:val="24"/>
          <w:lang w:val="ru-RU"/>
        </w:rPr>
      </w:pPr>
      <w:r>
        <w:rPr>
          <w:rFonts w:ascii="Times New Roman" w:hAnsi="Times New Roman"/>
          <w:spacing w:val="3"/>
          <w:sz w:val="24"/>
          <w:szCs w:val="24"/>
          <w:lang w:val="ru-RU"/>
        </w:rPr>
        <w:lastRenderedPageBreak/>
        <w:t xml:space="preserve">5.4. </w:t>
      </w:r>
      <w:r w:rsidRPr="006B1261">
        <w:rPr>
          <w:rFonts w:ascii="Times New Roman" w:hAnsi="Times New Roman"/>
          <w:spacing w:val="3"/>
          <w:sz w:val="24"/>
          <w:szCs w:val="24"/>
          <w:lang w:val="ru-RU"/>
        </w:rPr>
        <w:t xml:space="preserve">По факту принятия вышеуказанных решений Совета учредитель вправе 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принять решение об 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 xml:space="preserve">отмене такого решения Совета, либо внести через своего </w:t>
      </w:r>
      <w:r w:rsidRPr="006B1261">
        <w:rPr>
          <w:rFonts w:ascii="Times New Roman" w:hAnsi="Times New Roman"/>
          <w:sz w:val="24"/>
          <w:szCs w:val="24"/>
          <w:lang w:val="ru-RU"/>
        </w:rPr>
        <w:t>предст</w:t>
      </w:r>
      <w:r>
        <w:rPr>
          <w:rFonts w:ascii="Times New Roman" w:hAnsi="Times New Roman"/>
          <w:sz w:val="24"/>
          <w:szCs w:val="24"/>
          <w:lang w:val="ru-RU"/>
        </w:rPr>
        <w:t>авителя в Совет представление 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6B1261">
        <w:rPr>
          <w:rFonts w:ascii="Times New Roman" w:hAnsi="Times New Roman"/>
          <w:sz w:val="24"/>
          <w:szCs w:val="24"/>
          <w:lang w:val="ru-RU"/>
        </w:rPr>
        <w:t>пересмотре такого решения.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5.5. </w:t>
      </w: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>В случае возникновения конфликта между Советом и заведующим ДОО</w:t>
      </w:r>
      <w:r w:rsidRPr="006B1261">
        <w:rPr>
          <w:rFonts w:ascii="Times New Roman" w:hAnsi="Times New Roman"/>
          <w:spacing w:val="6"/>
          <w:sz w:val="24"/>
          <w:szCs w:val="24"/>
          <w:lang w:val="ru-RU"/>
        </w:rPr>
        <w:t xml:space="preserve"> (несогласия  заведующего с решением Совета </w:t>
      </w:r>
      <w:r w:rsidRPr="006B1261">
        <w:rPr>
          <w:rFonts w:ascii="Times New Roman" w:hAnsi="Times New Roman"/>
          <w:spacing w:val="5"/>
          <w:sz w:val="24"/>
          <w:szCs w:val="24"/>
          <w:lang w:val="ru-RU"/>
        </w:rPr>
        <w:t xml:space="preserve">и/или несогласия Совета с решением (приказом) заведующего), который не может </w:t>
      </w:r>
      <w:r w:rsidRPr="006B1261">
        <w:rPr>
          <w:rFonts w:ascii="Times New Roman" w:hAnsi="Times New Roman"/>
          <w:spacing w:val="4"/>
          <w:sz w:val="24"/>
          <w:szCs w:val="24"/>
          <w:lang w:val="ru-RU"/>
        </w:rPr>
        <w:t xml:space="preserve">быть  урегулирован   путем  переговоров,  решение  по  конфликтному  вопросу 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>принимает учредитель.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5.6. </w:t>
      </w:r>
      <w:r w:rsidRPr="006B1261">
        <w:rPr>
          <w:rFonts w:ascii="Times New Roman" w:hAnsi="Times New Roman"/>
          <w:spacing w:val="4"/>
          <w:sz w:val="24"/>
          <w:szCs w:val="24"/>
          <w:lang w:val="ru-RU"/>
        </w:rPr>
        <w:t xml:space="preserve">Члены   Совета   обязаны   посещать   его   заседания.   Член   Совета, </w:t>
      </w:r>
      <w:r w:rsidRPr="006B1261">
        <w:rPr>
          <w:rFonts w:ascii="Times New Roman" w:hAnsi="Times New Roman"/>
          <w:spacing w:val="3"/>
          <w:sz w:val="24"/>
          <w:szCs w:val="24"/>
          <w:lang w:val="ru-RU"/>
        </w:rPr>
        <w:t xml:space="preserve">систематически   (более   двух   раз   подряд),  не   посещающий   заседания   без </w:t>
      </w:r>
      <w:r w:rsidRPr="006B1261">
        <w:rPr>
          <w:rFonts w:ascii="Times New Roman" w:hAnsi="Times New Roman"/>
          <w:sz w:val="24"/>
          <w:szCs w:val="24"/>
          <w:lang w:val="ru-RU"/>
        </w:rPr>
        <w:t>уважительных причин, может быть выведен из его состава по решению Совета.</w:t>
      </w:r>
    </w:p>
    <w:p w:rsidR="002B03F6" w:rsidRPr="006B1261" w:rsidRDefault="002B03F6" w:rsidP="002E4CD3">
      <w:pPr>
        <w:pStyle w:val="a6"/>
        <w:shd w:val="clear" w:color="auto" w:fill="FFFFFF"/>
        <w:tabs>
          <w:tab w:val="left" w:pos="859"/>
        </w:tabs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2"/>
          <w:sz w:val="24"/>
          <w:szCs w:val="24"/>
          <w:lang w:val="ru-RU"/>
        </w:rPr>
        <w:t xml:space="preserve">5.7. </w:t>
      </w:r>
      <w:r w:rsidRPr="006B1261">
        <w:rPr>
          <w:rFonts w:ascii="Times New Roman" w:hAnsi="Times New Roman"/>
          <w:spacing w:val="2"/>
          <w:sz w:val="24"/>
          <w:szCs w:val="24"/>
          <w:lang w:val="ru-RU"/>
        </w:rPr>
        <w:t xml:space="preserve">Член Совета выводится из его состава по решению Совета в следующих </w:t>
      </w:r>
      <w:r w:rsidRPr="006B1261">
        <w:rPr>
          <w:rFonts w:ascii="Times New Roman" w:hAnsi="Times New Roman"/>
          <w:spacing w:val="-2"/>
          <w:sz w:val="24"/>
          <w:szCs w:val="24"/>
          <w:lang w:val="ru-RU"/>
        </w:rPr>
        <w:t>случаях:</w:t>
      </w:r>
    </w:p>
    <w:p w:rsidR="002B03F6" w:rsidRPr="006B1261" w:rsidRDefault="002B03F6" w:rsidP="002E4CD3">
      <w:pPr>
        <w:pStyle w:val="a6"/>
        <w:numPr>
          <w:ilvl w:val="0"/>
          <w:numId w:val="43"/>
        </w:numPr>
        <w:shd w:val="clear" w:color="auto" w:fill="FFFFFF"/>
        <w:tabs>
          <w:tab w:val="center" w:pos="360"/>
        </w:tabs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z w:val="24"/>
          <w:szCs w:val="24"/>
          <w:lang w:val="ru-RU"/>
        </w:rPr>
        <w:t>по желанию члена Совета, выраженному в письменной форме;</w:t>
      </w:r>
    </w:p>
    <w:p w:rsidR="002B03F6" w:rsidRPr="006B1261" w:rsidRDefault="002B03F6" w:rsidP="002E4CD3">
      <w:pPr>
        <w:pStyle w:val="a6"/>
        <w:numPr>
          <w:ilvl w:val="0"/>
          <w:numId w:val="43"/>
        </w:numPr>
        <w:shd w:val="clear" w:color="auto" w:fill="FFFFFF"/>
        <w:tabs>
          <w:tab w:val="center" w:pos="360"/>
        </w:tabs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 xml:space="preserve">при увольнении с работы руководителя ДОО </w:t>
      </w:r>
      <w:r w:rsidRPr="006B1261">
        <w:rPr>
          <w:rFonts w:ascii="Times New Roman" w:hAnsi="Times New Roman"/>
          <w:spacing w:val="2"/>
          <w:sz w:val="24"/>
          <w:szCs w:val="24"/>
          <w:lang w:val="ru-RU"/>
        </w:rPr>
        <w:t xml:space="preserve">или увольнении работника </w:t>
      </w:r>
      <w:r w:rsidRPr="006B1261">
        <w:rPr>
          <w:rFonts w:ascii="Times New Roman" w:hAnsi="Times New Roman"/>
          <w:color w:val="000000"/>
          <w:spacing w:val="-1"/>
          <w:sz w:val="24"/>
          <w:szCs w:val="24"/>
          <w:lang w:val="ru-RU"/>
        </w:rPr>
        <w:t>образовательной организации</w:t>
      </w:r>
      <w:r w:rsidRPr="006B1261">
        <w:rPr>
          <w:rFonts w:ascii="Times New Roman" w:hAnsi="Times New Roman"/>
          <w:spacing w:val="2"/>
          <w:sz w:val="24"/>
          <w:szCs w:val="24"/>
          <w:lang w:val="ru-RU"/>
        </w:rPr>
        <w:t>, избранного членом Совета</w:t>
      </w:r>
      <w:r w:rsidRPr="006B1261">
        <w:rPr>
          <w:rFonts w:ascii="Times New Roman" w:hAnsi="Times New Roman"/>
          <w:sz w:val="24"/>
          <w:szCs w:val="24"/>
          <w:lang w:val="ru-RU"/>
        </w:rPr>
        <w:t>;</w:t>
      </w:r>
    </w:p>
    <w:p w:rsidR="002B03F6" w:rsidRPr="006B1261" w:rsidRDefault="002B03F6" w:rsidP="002E4CD3">
      <w:pPr>
        <w:pStyle w:val="a6"/>
        <w:numPr>
          <w:ilvl w:val="0"/>
          <w:numId w:val="43"/>
        </w:numPr>
        <w:shd w:val="clear" w:color="auto" w:fill="FFFFFF"/>
        <w:tabs>
          <w:tab w:val="center" w:pos="360"/>
        </w:tabs>
        <w:spacing w:after="0" w:line="240" w:lineRule="auto"/>
        <w:ind w:left="0" w:right="2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6B1261">
        <w:rPr>
          <w:rFonts w:ascii="Times New Roman" w:hAnsi="Times New Roman"/>
          <w:spacing w:val="1"/>
          <w:sz w:val="24"/>
          <w:szCs w:val="24"/>
          <w:lang w:val="ru-RU"/>
        </w:rPr>
        <w:t xml:space="preserve">в случае совершения противоправных действий, несовместимых с членством </w:t>
      </w:r>
      <w:r w:rsidRPr="006B1261">
        <w:rPr>
          <w:rFonts w:ascii="Times New Roman" w:hAnsi="Times New Roman"/>
          <w:spacing w:val="-1"/>
          <w:sz w:val="24"/>
          <w:szCs w:val="24"/>
          <w:lang w:val="ru-RU"/>
        </w:rPr>
        <w:t>в Совете.</w:t>
      </w:r>
    </w:p>
    <w:p w:rsidR="002B03F6" w:rsidRPr="006B1261" w:rsidRDefault="002B03F6" w:rsidP="002E4CD3">
      <w:pPr>
        <w:pStyle w:val="a6"/>
        <w:shd w:val="clear" w:color="auto" w:fill="FFFFFF"/>
        <w:spacing w:after="0" w:line="240" w:lineRule="auto"/>
        <w:ind w:left="0" w:right="2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5"/>
          <w:sz w:val="24"/>
          <w:szCs w:val="24"/>
          <w:lang w:val="ru-RU"/>
        </w:rPr>
        <w:t xml:space="preserve">5.8. </w:t>
      </w:r>
      <w:r w:rsidRPr="006B1261">
        <w:rPr>
          <w:rFonts w:ascii="Times New Roman" w:hAnsi="Times New Roman"/>
          <w:spacing w:val="5"/>
          <w:sz w:val="24"/>
          <w:szCs w:val="24"/>
          <w:lang w:val="ru-RU"/>
        </w:rPr>
        <w:t xml:space="preserve">После вывода (выхода) из состава Совета его члена Совет принимает 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меры для замещения выбывшего члена </w:t>
      </w:r>
      <w:r>
        <w:rPr>
          <w:rFonts w:ascii="Times New Roman" w:hAnsi="Times New Roman"/>
          <w:sz w:val="24"/>
          <w:szCs w:val="24"/>
          <w:lang w:val="ru-RU"/>
        </w:rPr>
        <w:t xml:space="preserve">согласно раздела </w:t>
      </w:r>
      <w:r>
        <w:rPr>
          <w:rFonts w:ascii="Times New Roman" w:hAnsi="Times New Roman"/>
          <w:sz w:val="24"/>
          <w:szCs w:val="24"/>
        </w:rPr>
        <w:t>II</w:t>
      </w:r>
      <w:r w:rsidRPr="006B1261">
        <w:rPr>
          <w:rFonts w:ascii="Times New Roman" w:hAnsi="Times New Roman"/>
          <w:sz w:val="24"/>
          <w:szCs w:val="24"/>
          <w:lang w:val="ru-RU"/>
        </w:rPr>
        <w:t xml:space="preserve"> данного Положения.</w:t>
      </w:r>
      <w:r w:rsidRPr="006B1261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</w:p>
    <w:p w:rsidR="002B03F6" w:rsidRPr="006B1261" w:rsidRDefault="002B03F6" w:rsidP="002E4CD3">
      <w:pPr>
        <w:pStyle w:val="a6"/>
        <w:shd w:val="clear" w:color="auto" w:fill="FFFFFF"/>
        <w:spacing w:after="0" w:line="240" w:lineRule="auto"/>
        <w:ind w:left="0" w:right="24" w:hanging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F6" w:rsidRPr="00A82256" w:rsidRDefault="002B03F6" w:rsidP="009A6ECF">
      <w:pPr>
        <w:spacing w:before="21" w:after="21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b/>
          <w:sz w:val="24"/>
          <w:szCs w:val="24"/>
        </w:rPr>
        <w:t>VI</w:t>
      </w:r>
      <w:r w:rsidRPr="00A82256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Pr="00A82256">
        <w:rPr>
          <w:rFonts w:ascii="Times New Roman" w:hAnsi="Times New Roman"/>
          <w:b/>
          <w:color w:val="000000"/>
          <w:sz w:val="24"/>
          <w:szCs w:val="24"/>
          <w:lang w:val="ru-RU"/>
        </w:rPr>
        <w:t>Делопроизводство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6.1. Ежегодные планы работы Совета, отчеты о его деятельности входят в номенклатуру дел образовательной организации.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6.2. Протоколы заседаний Совета, его решения оформляются секретарем.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6.3. Протоколы заседаний Совета вносятся в номенклатуру дел образовательной организации и хранятся у председателя Совета.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6.4. 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заявления.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6.5. Регистрация заявлений и обращений в адрес Совета производится председателем Совета.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03F6" w:rsidRPr="00A82256" w:rsidRDefault="002B03F6" w:rsidP="009A6ECF">
      <w:pPr>
        <w:spacing w:before="21" w:after="2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A82256">
        <w:rPr>
          <w:rFonts w:ascii="Times New Roman" w:hAnsi="Times New Roman"/>
          <w:b/>
          <w:color w:val="000000"/>
          <w:sz w:val="24"/>
          <w:szCs w:val="24"/>
          <w:lang w:val="ru-RU"/>
        </w:rPr>
        <w:t>. Заключительные положения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7.1. Настоящее Положение разработано на основе и в соответствии с Уставом образовательной организации и не должно противоречить ему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7.2. Настоящее Положение вступает в силу с момента его согласования с профсоюзным комитетом образовательной организации, принятием Общим собранием работников организации и утверждения руководителем.</w:t>
      </w:r>
    </w:p>
    <w:p w:rsidR="002B03F6" w:rsidRPr="00A82256" w:rsidRDefault="002B03F6" w:rsidP="009A6ECF">
      <w:pPr>
        <w:spacing w:before="21" w:after="2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82256">
        <w:rPr>
          <w:rFonts w:ascii="Times New Roman" w:hAnsi="Times New Roman"/>
          <w:color w:val="000000"/>
          <w:sz w:val="24"/>
          <w:szCs w:val="24"/>
          <w:lang w:val="ru-RU"/>
        </w:rPr>
        <w:t>7.3. Изменения и дополнения в настоящее Положение рассматриваются и утверждаются в порядке, установленном пунктом 7.2. настоящего Положения</w:t>
      </w:r>
    </w:p>
    <w:p w:rsidR="002B03F6" w:rsidRPr="00A82256" w:rsidRDefault="002B03F6" w:rsidP="00A82256">
      <w:pPr>
        <w:shd w:val="clear" w:color="auto" w:fill="FFFFFF"/>
        <w:tabs>
          <w:tab w:val="left" w:pos="883"/>
        </w:tabs>
        <w:spacing w:after="0" w:line="240" w:lineRule="auto"/>
        <w:ind w:right="24"/>
        <w:jc w:val="both"/>
        <w:rPr>
          <w:rFonts w:ascii="Times New Roman" w:hAnsi="Times New Roman"/>
          <w:sz w:val="24"/>
          <w:szCs w:val="24"/>
          <w:lang w:val="ru-RU"/>
        </w:rPr>
      </w:pPr>
      <w:r w:rsidRPr="00A82256">
        <w:rPr>
          <w:rFonts w:ascii="Times New Roman" w:hAnsi="Times New Roman"/>
          <w:sz w:val="24"/>
          <w:szCs w:val="24"/>
          <w:lang w:val="ru-RU"/>
        </w:rPr>
        <w:t>7.4. Срок действия Положения действителен до введения новых изменений и дополнений.</w:t>
      </w:r>
    </w:p>
    <w:p w:rsidR="002B03F6" w:rsidRPr="00A82256" w:rsidRDefault="002B03F6" w:rsidP="002E4CD3">
      <w:pPr>
        <w:pStyle w:val="a4"/>
        <w:ind w:right="24" w:hanging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03F6" w:rsidRPr="00A01DED" w:rsidRDefault="002B03F6" w:rsidP="002E4CD3">
      <w:pPr>
        <w:pStyle w:val="a4"/>
        <w:ind w:right="24" w:hanging="360"/>
        <w:rPr>
          <w:rFonts w:ascii="Times New Roman" w:hAnsi="Times New Roman"/>
          <w:sz w:val="24"/>
          <w:szCs w:val="24"/>
          <w:lang w:val="ru-RU"/>
        </w:rPr>
      </w:pPr>
    </w:p>
    <w:p w:rsidR="002B03F6" w:rsidRPr="00A01DED" w:rsidRDefault="002B03F6" w:rsidP="002E4CD3">
      <w:pPr>
        <w:shd w:val="clear" w:color="auto" w:fill="FFFFFF"/>
        <w:tabs>
          <w:tab w:val="left" w:pos="7152"/>
        </w:tabs>
        <w:spacing w:after="0" w:line="240" w:lineRule="auto"/>
        <w:ind w:right="24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2B03F6" w:rsidRPr="00A01DED" w:rsidRDefault="002B03F6" w:rsidP="002E4CD3">
      <w:pPr>
        <w:spacing w:after="0" w:line="240" w:lineRule="auto"/>
        <w:ind w:right="24"/>
        <w:rPr>
          <w:rFonts w:ascii="Times New Roman" w:hAnsi="Times New Roman"/>
          <w:sz w:val="24"/>
          <w:szCs w:val="24"/>
          <w:lang w:val="ru-RU"/>
        </w:rPr>
      </w:pPr>
    </w:p>
    <w:sectPr w:rsidR="002B03F6" w:rsidRPr="00A01DED" w:rsidSect="002E4CD3">
      <w:type w:val="continuous"/>
      <w:pgSz w:w="11909" w:h="16834"/>
      <w:pgMar w:top="851" w:right="851" w:bottom="851" w:left="1134" w:header="0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0D7" w:rsidRDefault="00B650D7" w:rsidP="009904EF">
      <w:pPr>
        <w:spacing w:after="0" w:line="240" w:lineRule="auto"/>
      </w:pPr>
      <w:r>
        <w:separator/>
      </w:r>
    </w:p>
  </w:endnote>
  <w:endnote w:type="continuationSeparator" w:id="0">
    <w:p w:rsidR="00B650D7" w:rsidRDefault="00B650D7" w:rsidP="0099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0D7" w:rsidRDefault="00B650D7" w:rsidP="009904EF">
      <w:pPr>
        <w:spacing w:after="0" w:line="240" w:lineRule="auto"/>
      </w:pPr>
      <w:r>
        <w:separator/>
      </w:r>
    </w:p>
  </w:footnote>
  <w:footnote w:type="continuationSeparator" w:id="0">
    <w:p w:rsidR="00B650D7" w:rsidRDefault="00B650D7" w:rsidP="00990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366598"/>
    <w:lvl w:ilvl="0">
      <w:numFmt w:val="bullet"/>
      <w:lvlText w:val="*"/>
      <w:lvlJc w:val="left"/>
    </w:lvl>
  </w:abstractNum>
  <w:abstractNum w:abstractNumId="1" w15:restartNumberingAfterBreak="0">
    <w:nsid w:val="00C3680C"/>
    <w:multiLevelType w:val="hybridMultilevel"/>
    <w:tmpl w:val="FDDEB692"/>
    <w:lvl w:ilvl="0" w:tplc="CB9CBCA6">
      <w:start w:val="1"/>
      <w:numFmt w:val="bullet"/>
      <w:lvlText w:val="-"/>
      <w:lvlJc w:val="left"/>
      <w:pPr>
        <w:ind w:left="14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7DE0A83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A702EC1"/>
    <w:multiLevelType w:val="multilevel"/>
    <w:tmpl w:val="CEB0E03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0F450CB2"/>
    <w:multiLevelType w:val="hybridMultilevel"/>
    <w:tmpl w:val="755E1D6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71FB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6" w15:restartNumberingAfterBreak="0">
    <w:nsid w:val="13054BB3"/>
    <w:multiLevelType w:val="hybridMultilevel"/>
    <w:tmpl w:val="D3FABC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6466"/>
    <w:multiLevelType w:val="hybridMultilevel"/>
    <w:tmpl w:val="B31E33F0"/>
    <w:lvl w:ilvl="0" w:tplc="D458E75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E423F3"/>
    <w:multiLevelType w:val="multilevel"/>
    <w:tmpl w:val="EB8AC9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w w:val="9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w w:val="9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w w:val="9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w w:val="9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  <w:w w:val="9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  <w:w w:val="9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  <w:w w:val="9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  <w:w w:val="91"/>
      </w:rPr>
    </w:lvl>
  </w:abstractNum>
  <w:abstractNum w:abstractNumId="9" w15:restartNumberingAfterBreak="0">
    <w:nsid w:val="151622D5"/>
    <w:multiLevelType w:val="hybridMultilevel"/>
    <w:tmpl w:val="E6F85808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3D21"/>
    <w:multiLevelType w:val="hybridMultilevel"/>
    <w:tmpl w:val="BC3250FE"/>
    <w:lvl w:ilvl="0" w:tplc="CB9CBCA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03D"/>
    <w:multiLevelType w:val="hybridMultilevel"/>
    <w:tmpl w:val="34FAAD54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2E63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3" w15:restartNumberingAfterBreak="0">
    <w:nsid w:val="26C768E4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91"/>
      </w:rPr>
    </w:lvl>
  </w:abstractNum>
  <w:abstractNum w:abstractNumId="14" w15:restartNumberingAfterBreak="0">
    <w:nsid w:val="28FB69DA"/>
    <w:multiLevelType w:val="hybridMultilevel"/>
    <w:tmpl w:val="448AC8CE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2A774F9D"/>
    <w:multiLevelType w:val="hybridMultilevel"/>
    <w:tmpl w:val="26363D0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20CC3"/>
    <w:multiLevelType w:val="hybridMultilevel"/>
    <w:tmpl w:val="9DCE8FEE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64471F"/>
    <w:multiLevelType w:val="hybridMultilevel"/>
    <w:tmpl w:val="D5268F26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FA2177"/>
    <w:multiLevelType w:val="hybridMultilevel"/>
    <w:tmpl w:val="70EEFB2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923F4"/>
    <w:multiLevelType w:val="hybridMultilevel"/>
    <w:tmpl w:val="EC38AC2A"/>
    <w:lvl w:ilvl="0" w:tplc="73D096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152812"/>
    <w:multiLevelType w:val="hybridMultilevel"/>
    <w:tmpl w:val="0754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702F3D"/>
    <w:multiLevelType w:val="hybridMultilevel"/>
    <w:tmpl w:val="C5A4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4648F3"/>
    <w:multiLevelType w:val="hybridMultilevel"/>
    <w:tmpl w:val="4176AB5E"/>
    <w:lvl w:ilvl="0" w:tplc="FBAE0050">
      <w:start w:val="20"/>
      <w:numFmt w:val="decimal"/>
      <w:lvlText w:val="%1."/>
      <w:lvlJc w:val="left"/>
      <w:pPr>
        <w:tabs>
          <w:tab w:val="num" w:pos="-1001"/>
        </w:tabs>
        <w:ind w:left="-10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81"/>
        </w:tabs>
        <w:ind w:left="-2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9"/>
        </w:tabs>
        <w:ind w:left="4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879"/>
        </w:tabs>
        <w:ind w:left="18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599"/>
        </w:tabs>
        <w:ind w:left="25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039"/>
        </w:tabs>
        <w:ind w:left="40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759"/>
        </w:tabs>
        <w:ind w:left="4759" w:hanging="180"/>
      </w:pPr>
      <w:rPr>
        <w:rFonts w:cs="Times New Roman"/>
      </w:rPr>
    </w:lvl>
  </w:abstractNum>
  <w:abstractNum w:abstractNumId="23" w15:restartNumberingAfterBreak="0">
    <w:nsid w:val="570B7713"/>
    <w:multiLevelType w:val="hybridMultilevel"/>
    <w:tmpl w:val="9B5E055C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27377"/>
    <w:multiLevelType w:val="hybridMultilevel"/>
    <w:tmpl w:val="F558FAD0"/>
    <w:lvl w:ilvl="0" w:tplc="CB9CBCA6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B8D77C4"/>
    <w:multiLevelType w:val="multilevel"/>
    <w:tmpl w:val="EFC6171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6" w15:restartNumberingAfterBreak="0">
    <w:nsid w:val="5BE1204A"/>
    <w:multiLevelType w:val="hybridMultilevel"/>
    <w:tmpl w:val="DE7E3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C40F33"/>
    <w:multiLevelType w:val="hybridMultilevel"/>
    <w:tmpl w:val="8D58DE6C"/>
    <w:lvl w:ilvl="0" w:tplc="CB9CBCA6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EEE21DC"/>
    <w:multiLevelType w:val="multilevel"/>
    <w:tmpl w:val="E1EE09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F482580"/>
    <w:multiLevelType w:val="hybridMultilevel"/>
    <w:tmpl w:val="921A5E8A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D54272"/>
    <w:multiLevelType w:val="multilevel"/>
    <w:tmpl w:val="875C5EF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w w:val="9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w w:val="9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w w:val="9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w w:val="9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w w:val="9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w w:val="9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w w:val="9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w w:val="9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w w:val="91"/>
      </w:rPr>
    </w:lvl>
  </w:abstractNum>
  <w:abstractNum w:abstractNumId="31" w15:restartNumberingAfterBreak="0">
    <w:nsid w:val="6079413A"/>
    <w:multiLevelType w:val="hybridMultilevel"/>
    <w:tmpl w:val="07B06C5E"/>
    <w:lvl w:ilvl="0" w:tplc="CB9CBC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149FA"/>
    <w:multiLevelType w:val="multilevel"/>
    <w:tmpl w:val="7E225C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3" w15:restartNumberingAfterBreak="0">
    <w:nsid w:val="66AD5A24"/>
    <w:multiLevelType w:val="singleLevel"/>
    <w:tmpl w:val="CED2E0A2"/>
    <w:lvl w:ilvl="0">
      <w:start w:val="1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BA395B"/>
    <w:multiLevelType w:val="multilevel"/>
    <w:tmpl w:val="43D49E06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5" w15:restartNumberingAfterBreak="0">
    <w:nsid w:val="66E47847"/>
    <w:multiLevelType w:val="multilevel"/>
    <w:tmpl w:val="E1EE098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 w15:restartNumberingAfterBreak="0">
    <w:nsid w:val="69496949"/>
    <w:multiLevelType w:val="hybridMultilevel"/>
    <w:tmpl w:val="CF1CEAE6"/>
    <w:lvl w:ilvl="0" w:tplc="CB9CBCA6">
      <w:start w:val="1"/>
      <w:numFmt w:val="bullet"/>
      <w:lvlText w:val="-"/>
      <w:lvlJc w:val="left"/>
      <w:pPr>
        <w:ind w:left="100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7" w15:restartNumberingAfterBreak="0">
    <w:nsid w:val="6BD931CA"/>
    <w:multiLevelType w:val="multilevel"/>
    <w:tmpl w:val="B282A5C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F7104DC"/>
    <w:multiLevelType w:val="multilevel"/>
    <w:tmpl w:val="57966A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9" w15:restartNumberingAfterBreak="0">
    <w:nsid w:val="729057C8"/>
    <w:multiLevelType w:val="multilevel"/>
    <w:tmpl w:val="7E225CE0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40" w15:restartNumberingAfterBreak="0">
    <w:nsid w:val="760B540F"/>
    <w:multiLevelType w:val="hybridMultilevel"/>
    <w:tmpl w:val="CFE0478E"/>
    <w:lvl w:ilvl="0" w:tplc="73D096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w w:val="9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79283C21"/>
    <w:multiLevelType w:val="hybridMultilevel"/>
    <w:tmpl w:val="486EF11A"/>
    <w:lvl w:ilvl="0" w:tplc="CB9CBCA6">
      <w:start w:val="1"/>
      <w:numFmt w:val="bullet"/>
      <w:lvlText w:val="-"/>
      <w:lvlJc w:val="left"/>
      <w:pPr>
        <w:ind w:left="153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2">
    <w:abstractNumId w:val="33"/>
  </w:num>
  <w:num w:numId="3">
    <w:abstractNumId w:val="0"/>
    <w:lvlOverride w:ilvl="0">
      <w:lvl w:ilvl="0">
        <w:numFmt w:val="bullet"/>
        <w:lvlText w:val="-"/>
        <w:legacy w:legacy="1" w:legacySpace="0" w:legacyIndent="11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22"/>
  </w:num>
  <w:num w:numId="7">
    <w:abstractNumId w:val="21"/>
  </w:num>
  <w:num w:numId="8">
    <w:abstractNumId w:val="8"/>
  </w:num>
  <w:num w:numId="9">
    <w:abstractNumId w:val="26"/>
  </w:num>
  <w:num w:numId="10">
    <w:abstractNumId w:val="20"/>
  </w:num>
  <w:num w:numId="11">
    <w:abstractNumId w:val="40"/>
  </w:num>
  <w:num w:numId="12">
    <w:abstractNumId w:val="17"/>
  </w:num>
  <w:num w:numId="13">
    <w:abstractNumId w:val="15"/>
  </w:num>
  <w:num w:numId="14">
    <w:abstractNumId w:val="19"/>
  </w:num>
  <w:num w:numId="15">
    <w:abstractNumId w:val="30"/>
  </w:num>
  <w:num w:numId="16">
    <w:abstractNumId w:val="13"/>
  </w:num>
  <w:num w:numId="17">
    <w:abstractNumId w:val="38"/>
  </w:num>
  <w:num w:numId="18">
    <w:abstractNumId w:val="11"/>
  </w:num>
  <w:num w:numId="19">
    <w:abstractNumId w:val="10"/>
  </w:num>
  <w:num w:numId="20">
    <w:abstractNumId w:val="5"/>
  </w:num>
  <w:num w:numId="21">
    <w:abstractNumId w:val="4"/>
  </w:num>
  <w:num w:numId="22">
    <w:abstractNumId w:val="18"/>
  </w:num>
  <w:num w:numId="23">
    <w:abstractNumId w:val="36"/>
  </w:num>
  <w:num w:numId="24">
    <w:abstractNumId w:val="12"/>
  </w:num>
  <w:num w:numId="25">
    <w:abstractNumId w:val="31"/>
  </w:num>
  <w:num w:numId="26">
    <w:abstractNumId w:val="3"/>
  </w:num>
  <w:num w:numId="27">
    <w:abstractNumId w:val="16"/>
  </w:num>
  <w:num w:numId="28">
    <w:abstractNumId w:val="2"/>
  </w:num>
  <w:num w:numId="29">
    <w:abstractNumId w:val="28"/>
  </w:num>
  <w:num w:numId="30">
    <w:abstractNumId w:val="35"/>
  </w:num>
  <w:num w:numId="31">
    <w:abstractNumId w:val="27"/>
  </w:num>
  <w:num w:numId="32">
    <w:abstractNumId w:val="32"/>
  </w:num>
  <w:num w:numId="33">
    <w:abstractNumId w:val="6"/>
  </w:num>
  <w:num w:numId="34">
    <w:abstractNumId w:val="41"/>
  </w:num>
  <w:num w:numId="35">
    <w:abstractNumId w:val="1"/>
  </w:num>
  <w:num w:numId="36">
    <w:abstractNumId w:val="24"/>
  </w:num>
  <w:num w:numId="37">
    <w:abstractNumId w:val="37"/>
  </w:num>
  <w:num w:numId="38">
    <w:abstractNumId w:val="14"/>
  </w:num>
  <w:num w:numId="39">
    <w:abstractNumId w:val="39"/>
  </w:num>
  <w:num w:numId="40">
    <w:abstractNumId w:val="34"/>
  </w:num>
  <w:num w:numId="41">
    <w:abstractNumId w:val="23"/>
  </w:num>
  <w:num w:numId="42">
    <w:abstractNumId w:val="9"/>
  </w:num>
  <w:num w:numId="43">
    <w:abstractNumId w:val="29"/>
  </w:num>
  <w:num w:numId="44">
    <w:abstractNumId w:val="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7C"/>
    <w:rsid w:val="000022DC"/>
    <w:rsid w:val="00020483"/>
    <w:rsid w:val="00070617"/>
    <w:rsid w:val="00096C2D"/>
    <w:rsid w:val="000F18FF"/>
    <w:rsid w:val="0010022A"/>
    <w:rsid w:val="00107307"/>
    <w:rsid w:val="00111B56"/>
    <w:rsid w:val="00143304"/>
    <w:rsid w:val="00197235"/>
    <w:rsid w:val="002B03F6"/>
    <w:rsid w:val="002E4CD3"/>
    <w:rsid w:val="00311A01"/>
    <w:rsid w:val="00320513"/>
    <w:rsid w:val="00324556"/>
    <w:rsid w:val="00344D72"/>
    <w:rsid w:val="003A4B81"/>
    <w:rsid w:val="00483699"/>
    <w:rsid w:val="00497856"/>
    <w:rsid w:val="004E2507"/>
    <w:rsid w:val="004F24E7"/>
    <w:rsid w:val="004F3C87"/>
    <w:rsid w:val="00542E55"/>
    <w:rsid w:val="0056580A"/>
    <w:rsid w:val="00566930"/>
    <w:rsid w:val="006B1261"/>
    <w:rsid w:val="007220B8"/>
    <w:rsid w:val="0075785E"/>
    <w:rsid w:val="007652D7"/>
    <w:rsid w:val="00821B13"/>
    <w:rsid w:val="008470E9"/>
    <w:rsid w:val="008B02E2"/>
    <w:rsid w:val="008C362D"/>
    <w:rsid w:val="008C508E"/>
    <w:rsid w:val="0091757C"/>
    <w:rsid w:val="00922B1C"/>
    <w:rsid w:val="0095272D"/>
    <w:rsid w:val="009904EF"/>
    <w:rsid w:val="009A6ECF"/>
    <w:rsid w:val="009D7B71"/>
    <w:rsid w:val="00A01DED"/>
    <w:rsid w:val="00A82256"/>
    <w:rsid w:val="00AA0477"/>
    <w:rsid w:val="00AA7E27"/>
    <w:rsid w:val="00B650D7"/>
    <w:rsid w:val="00B65AE9"/>
    <w:rsid w:val="00B73A24"/>
    <w:rsid w:val="00BC56CC"/>
    <w:rsid w:val="00BC7931"/>
    <w:rsid w:val="00C0002C"/>
    <w:rsid w:val="00C3070A"/>
    <w:rsid w:val="00D120F9"/>
    <w:rsid w:val="00D2630B"/>
    <w:rsid w:val="00D53D43"/>
    <w:rsid w:val="00D74F08"/>
    <w:rsid w:val="00E16B29"/>
    <w:rsid w:val="00EA333A"/>
    <w:rsid w:val="00EE0A2C"/>
    <w:rsid w:val="00EE3009"/>
    <w:rsid w:val="00F02C46"/>
    <w:rsid w:val="00F25EB7"/>
    <w:rsid w:val="00F34257"/>
    <w:rsid w:val="00F93DDA"/>
    <w:rsid w:val="00FB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319966A"/>
  <w15:docId w15:val="{95CAE1E6-17D7-48D9-B584-7C14E12F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7C"/>
    <w:pPr>
      <w:spacing w:after="200" w:line="276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"/>
    <w:link w:val="10"/>
    <w:qFormat/>
    <w:locked/>
    <w:rsid w:val="00821B13"/>
    <w:pPr>
      <w:spacing w:after="0" w:line="240" w:lineRule="auto"/>
      <w:outlineLvl w:val="0"/>
    </w:pPr>
    <w:rPr>
      <w:rFonts w:ascii="Times New Roman" w:hAnsi="Times New Roman"/>
      <w:b/>
      <w:bCs/>
      <w:color w:val="FA0D5D"/>
      <w:kern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1757C"/>
    <w:rPr>
      <w:rFonts w:cs="Times New Roman"/>
      <w:b/>
      <w:color w:val="943634"/>
      <w:spacing w:val="5"/>
    </w:rPr>
  </w:style>
  <w:style w:type="paragraph" w:styleId="a4">
    <w:name w:val="No Spacing"/>
    <w:basedOn w:val="a"/>
    <w:link w:val="a5"/>
    <w:uiPriority w:val="99"/>
    <w:qFormat/>
    <w:rsid w:val="0091757C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1757C"/>
    <w:rPr>
      <w:rFonts w:ascii="Cambria" w:hAnsi="Cambria" w:cs="Times New Roman"/>
      <w:lang w:val="en-US"/>
    </w:rPr>
  </w:style>
  <w:style w:type="paragraph" w:styleId="a6">
    <w:name w:val="List Paragraph"/>
    <w:basedOn w:val="a"/>
    <w:uiPriority w:val="99"/>
    <w:qFormat/>
    <w:rsid w:val="0095272D"/>
    <w:pPr>
      <w:ind w:left="720"/>
      <w:contextualSpacing/>
    </w:pPr>
  </w:style>
  <w:style w:type="paragraph" w:styleId="a7">
    <w:name w:val="header"/>
    <w:basedOn w:val="a"/>
    <w:link w:val="a8"/>
    <w:uiPriority w:val="99"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904EF"/>
    <w:rPr>
      <w:rFonts w:ascii="Cambria" w:hAnsi="Cambria" w:cs="Times New Roman"/>
      <w:lang w:val="en-US"/>
    </w:rPr>
  </w:style>
  <w:style w:type="paragraph" w:styleId="a9">
    <w:name w:val="footer"/>
    <w:basedOn w:val="a"/>
    <w:link w:val="aa"/>
    <w:uiPriority w:val="99"/>
    <w:rsid w:val="00990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9904EF"/>
    <w:rPr>
      <w:rFonts w:ascii="Cambria" w:hAnsi="Cambria" w:cs="Times New Roman"/>
      <w:lang w:val="en-US"/>
    </w:rPr>
  </w:style>
  <w:style w:type="paragraph" w:styleId="ab">
    <w:name w:val="Balloon Text"/>
    <w:basedOn w:val="a"/>
    <w:link w:val="ac"/>
    <w:uiPriority w:val="99"/>
    <w:semiHidden/>
    <w:rsid w:val="00F9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93DDA"/>
    <w:rPr>
      <w:rFonts w:ascii="Tahoma" w:hAnsi="Tahoma" w:cs="Tahoma"/>
      <w:sz w:val="16"/>
      <w:szCs w:val="16"/>
      <w:lang w:val="en-US"/>
    </w:rPr>
  </w:style>
  <w:style w:type="paragraph" w:customStyle="1" w:styleId="ParagraphStyle">
    <w:name w:val="Paragraph Style"/>
    <w:uiPriority w:val="99"/>
    <w:rsid w:val="004E25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821B13"/>
    <w:rPr>
      <w:rFonts w:ascii="Times New Roman" w:eastAsia="Times New Roman" w:hAnsi="Times New Roman"/>
      <w:b/>
      <w:bCs/>
      <w:color w:val="FA0D5D"/>
      <w:kern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23p9Z1vNkWhy3G1QZKR/lXTyUm3VFVTWloHX7eVJYSQ=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CAVRukEjjyZKnESQKbg7/hPCj7Ume6tXbA6qA8wN1K4=</DigestValue>
    </Reference>
  </SignedInfo>
  <SignatureValue>h7yR8g/M1ZpfMFuFN+KySmi6mWPgOTaQ9MmySQV8EagBNN6mhw1TzUnrh7LTZmBX
FXKBZWxMBLy/mTnnaxESDQ==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jLFQf9vI2SkEkx7loyZby1Dicgk=</DigestValue>
      </Reference>
      <Reference URI="/word/endnotes.xml?ContentType=application/vnd.openxmlformats-officedocument.wordprocessingml.endnotes+xml">
        <DigestMethod Algorithm="http://www.w3.org/2000/09/xmldsig#sha1"/>
        <DigestValue>BfLAJgXYahCQBhzOTTQXlpn8rfQ=</DigestValue>
      </Reference>
      <Reference URI="/word/fontTable.xml?ContentType=application/vnd.openxmlformats-officedocument.wordprocessingml.fontTable+xml">
        <DigestMethod Algorithm="http://www.w3.org/2000/09/xmldsig#sha1"/>
        <DigestValue>Wtg62pv2BK/YZrcwo4OkVgH9RQw=</DigestValue>
      </Reference>
      <Reference URI="/word/footnotes.xml?ContentType=application/vnd.openxmlformats-officedocument.wordprocessingml.footnotes+xml">
        <DigestMethod Algorithm="http://www.w3.org/2000/09/xmldsig#sha1"/>
        <DigestValue>SUz9VlGJU4mHVmuiXVPnE6u+LZE=</DigestValue>
      </Reference>
      <Reference URI="/word/numbering.xml?ContentType=application/vnd.openxmlformats-officedocument.wordprocessingml.numbering+xml">
        <DigestMethod Algorithm="http://www.w3.org/2000/09/xmldsig#sha1"/>
        <DigestValue>TBAd657tKAvcyC76u57eOR40UlU=</DigestValue>
      </Reference>
      <Reference URI="/word/settings.xml?ContentType=application/vnd.openxmlformats-officedocument.wordprocessingml.settings+xml">
        <DigestMethod Algorithm="http://www.w3.org/2000/09/xmldsig#sha1"/>
        <DigestValue>TWGBbtcCafcsp/ZY4x6PA2cPCJs=</DigestValue>
      </Reference>
      <Reference URI="/word/styles.xml?ContentType=application/vnd.openxmlformats-officedocument.wordprocessingml.styles+xml">
        <DigestMethod Algorithm="http://www.w3.org/2000/09/xmldsig#sha1"/>
        <DigestValue>IpR1aZCNpPliVxpTK8n/on2Hb4Q=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2025-03-19T05:54:37Z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2025-03-19T05:54:37Z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1298</Words>
  <Characters>7399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111</cp:lastModifiedBy>
  <cp:revision>25</cp:revision>
  <cp:lastPrinted>2017-04-19T06:17:00Z</cp:lastPrinted>
  <dcterms:created xsi:type="dcterms:W3CDTF">2013-12-18T05:35:00Z</dcterms:created>
  <dcterms:modified xsi:type="dcterms:W3CDTF">2025-03-19T05:42:00Z</dcterms:modified>
</cp:coreProperties>
</file>